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910AF" w14:textId="77777777" w:rsidR="001550E0" w:rsidRDefault="001550E0" w:rsidP="001550E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995"/>
        </w:tabs>
        <w:autoSpaceDE w:val="0"/>
        <w:jc w:val="both"/>
        <w:rPr>
          <w:rFonts w:ascii="Arial" w:hAnsi="Arial" w:cs="Arial"/>
          <w:b/>
          <w:bCs/>
          <w:color w:val="FF0000"/>
          <w:sz w:val="18"/>
          <w:szCs w:val="18"/>
        </w:rPr>
      </w:pPr>
    </w:p>
    <w:p w14:paraId="4FC1DCBE" w14:textId="77777777" w:rsidR="001550E0" w:rsidRDefault="001550E0" w:rsidP="001550E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995"/>
        </w:tabs>
        <w:autoSpaceDE w:val="0"/>
        <w:jc w:val="center"/>
        <w:rPr>
          <w:color w:val="FF0000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ROMÂNIA</w:t>
      </w:r>
    </w:p>
    <w:p w14:paraId="5B3E56B0" w14:textId="77777777" w:rsidR="001550E0" w:rsidRDefault="001550E0" w:rsidP="001550E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995"/>
        </w:tabs>
        <w:autoSpaceDE w:val="0"/>
        <w:jc w:val="center"/>
        <w:rPr>
          <w:rFonts w:ascii="Arial" w:hAnsi="Arial" w:cs="Arial"/>
          <w:b/>
          <w:bCs/>
          <w:color w:val="FF0000"/>
          <w:sz w:val="18"/>
          <w:szCs w:val="18"/>
        </w:rPr>
      </w:pPr>
      <w:r>
        <w:rPr>
          <w:noProof/>
        </w:rPr>
        <w:drawing>
          <wp:anchor distT="0" distB="0" distL="114935" distR="114935" simplePos="0" relativeHeight="251658240" behindDoc="1" locked="0" layoutInCell="1" allowOverlap="1" wp14:anchorId="71CB13AC" wp14:editId="16BEA081">
            <wp:simplePos x="0" y="0"/>
            <wp:positionH relativeFrom="column">
              <wp:posOffset>114300</wp:posOffset>
            </wp:positionH>
            <wp:positionV relativeFrom="paragraph">
              <wp:posOffset>24130</wp:posOffset>
            </wp:positionV>
            <wp:extent cx="484505" cy="798195"/>
            <wp:effectExtent l="0" t="0" r="0" b="1905"/>
            <wp:wrapNone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05" cy="7981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color w:val="FF0000"/>
          <w:sz w:val="18"/>
          <w:szCs w:val="18"/>
        </w:rPr>
        <w:t>JUDE</w:t>
      </w:r>
      <w:r>
        <w:rPr>
          <w:rFonts w:ascii="Arial" w:hAnsi="Arial" w:cs="Arial"/>
          <w:b/>
          <w:bCs/>
          <w:color w:val="FF0000"/>
          <w:sz w:val="18"/>
          <w:szCs w:val="18"/>
          <w:lang w:val="ro-RO"/>
        </w:rPr>
        <w:t>Ţ</w:t>
      </w:r>
      <w:r>
        <w:rPr>
          <w:rFonts w:ascii="Arial" w:hAnsi="Arial" w:cs="Arial"/>
          <w:b/>
          <w:bCs/>
          <w:color w:val="FF0000"/>
          <w:sz w:val="18"/>
          <w:szCs w:val="18"/>
        </w:rPr>
        <w:t>UL IALOMIŢA</w:t>
      </w:r>
    </w:p>
    <w:p w14:paraId="01908CD6" w14:textId="77777777" w:rsidR="001550E0" w:rsidRDefault="001550E0" w:rsidP="001550E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995"/>
        </w:tabs>
        <w:autoSpaceDE w:val="0"/>
        <w:jc w:val="center"/>
        <w:rPr>
          <w:rFonts w:ascii="Arial" w:hAnsi="Arial" w:cs="Arial"/>
          <w:b/>
          <w:bCs/>
          <w:color w:val="FF0000"/>
          <w:sz w:val="18"/>
          <w:szCs w:val="18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>UNITATEA ADMINISTRATIV TERITORIALĂ - ORAŞ ŢĂNDĂREI</w:t>
      </w:r>
    </w:p>
    <w:p w14:paraId="21779AA0" w14:textId="77777777" w:rsidR="001550E0" w:rsidRDefault="001550E0" w:rsidP="001550E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995"/>
        </w:tabs>
        <w:autoSpaceDE w:val="0"/>
        <w:jc w:val="center"/>
        <w:rPr>
          <w:rFonts w:ascii="Arial" w:hAnsi="Arial" w:cs="Arial"/>
          <w:b/>
          <w:bCs/>
          <w:color w:val="FF0000"/>
          <w:sz w:val="18"/>
          <w:szCs w:val="18"/>
        </w:rPr>
      </w:pPr>
      <w:proofErr w:type="spellStart"/>
      <w:r>
        <w:rPr>
          <w:rFonts w:ascii="Arial" w:hAnsi="Arial" w:cs="Arial"/>
          <w:b/>
          <w:bCs/>
          <w:color w:val="FF0000"/>
          <w:sz w:val="18"/>
          <w:szCs w:val="18"/>
        </w:rPr>
        <w:t>Şos</w:t>
      </w:r>
      <w:proofErr w:type="spell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. </w:t>
      </w:r>
      <w:proofErr w:type="spellStart"/>
      <w:r>
        <w:rPr>
          <w:rFonts w:ascii="Arial" w:hAnsi="Arial" w:cs="Arial"/>
          <w:b/>
          <w:bCs/>
          <w:color w:val="FF0000"/>
          <w:sz w:val="18"/>
          <w:szCs w:val="18"/>
        </w:rPr>
        <w:t>Bucureşti</w:t>
      </w:r>
      <w:proofErr w:type="spellEnd"/>
      <w:r>
        <w:rPr>
          <w:rFonts w:ascii="Arial" w:hAnsi="Arial" w:cs="Arial"/>
          <w:b/>
          <w:bCs/>
          <w:color w:val="FF0000"/>
          <w:sz w:val="18"/>
          <w:szCs w:val="18"/>
        </w:rPr>
        <w:t>, Nr. 190, 925200</w:t>
      </w:r>
    </w:p>
    <w:p w14:paraId="0473BE67" w14:textId="77777777" w:rsidR="001550E0" w:rsidRDefault="001550E0" w:rsidP="001550E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995"/>
        </w:tabs>
        <w:autoSpaceDE w:val="0"/>
        <w:jc w:val="center"/>
        <w:rPr>
          <w:rFonts w:ascii="Arial" w:hAnsi="Arial" w:cs="Arial"/>
          <w:b/>
          <w:bCs/>
          <w:color w:val="FF0000"/>
          <w:sz w:val="18"/>
          <w:szCs w:val="18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>Tel: 0243. 273529. Fax : 0243. 273 552</w:t>
      </w:r>
    </w:p>
    <w:p w14:paraId="675C1EF7" w14:textId="77777777" w:rsidR="001550E0" w:rsidRDefault="001550E0" w:rsidP="001550E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995"/>
        </w:tabs>
        <w:autoSpaceDE w:val="0"/>
        <w:jc w:val="center"/>
        <w:rPr>
          <w:rFonts w:ascii="Arial" w:hAnsi="Arial" w:cs="Arial"/>
          <w:b/>
          <w:bCs/>
          <w:color w:val="FF0000"/>
          <w:sz w:val="18"/>
          <w:szCs w:val="18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www.primaria-tandarei.ro </w:t>
      </w:r>
    </w:p>
    <w:p w14:paraId="541CCBFF" w14:textId="77777777" w:rsidR="001550E0" w:rsidRDefault="001550E0" w:rsidP="001550E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995"/>
        </w:tabs>
        <w:autoSpaceDE w:val="0"/>
        <w:jc w:val="center"/>
        <w:rPr>
          <w:rFonts w:ascii="Arial" w:hAnsi="Arial" w:cs="Arial"/>
          <w:b/>
          <w:bCs/>
          <w:color w:val="FF0000"/>
          <w:sz w:val="18"/>
          <w:szCs w:val="18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e-mail : </w:t>
      </w:r>
      <w:hyperlink r:id="rId5" w:history="1">
        <w:r>
          <w:rPr>
            <w:rStyle w:val="Hyperlink"/>
            <w:rFonts w:ascii="Arial" w:hAnsi="Arial" w:cs="Arial"/>
            <w:b/>
            <w:bCs/>
            <w:color w:val="FF0000"/>
            <w:sz w:val="18"/>
            <w:szCs w:val="18"/>
          </w:rPr>
          <w:t>primaria_tandarei@yahoo.com</w:t>
        </w:r>
      </w:hyperlink>
    </w:p>
    <w:p w14:paraId="6FCAEB1F" w14:textId="77777777" w:rsidR="001550E0" w:rsidRDefault="001550E0" w:rsidP="001550E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995"/>
        </w:tabs>
        <w:autoSpaceDE w:val="0"/>
        <w:jc w:val="center"/>
        <w:rPr>
          <w:rFonts w:ascii="Arial" w:hAnsi="Arial" w:cs="Arial"/>
          <w:b/>
          <w:bCs/>
          <w:color w:val="FF0000"/>
          <w:sz w:val="18"/>
          <w:szCs w:val="18"/>
        </w:rPr>
      </w:pPr>
    </w:p>
    <w:p w14:paraId="56AAFD45" w14:textId="4FC2C8F6" w:rsidR="001550E0" w:rsidRDefault="001550E0" w:rsidP="001550E0">
      <w:pPr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color w:val="FF0000"/>
          <w:sz w:val="18"/>
          <w:szCs w:val="18"/>
        </w:rPr>
        <w:t xml:space="preserve">                                                                                 </w:t>
      </w:r>
    </w:p>
    <w:p w14:paraId="70C728C1" w14:textId="77777777" w:rsidR="00DA4800" w:rsidRPr="00DA4800" w:rsidRDefault="00DA4800" w:rsidP="001550E0">
      <w:pPr>
        <w:rPr>
          <w:rFonts w:ascii="Arial" w:hAnsi="Arial" w:cs="Arial"/>
          <w:color w:val="FF0000"/>
          <w:sz w:val="28"/>
          <w:szCs w:val="28"/>
        </w:rPr>
      </w:pPr>
    </w:p>
    <w:p w14:paraId="78C32764" w14:textId="41D09FFE" w:rsidR="00FE206D" w:rsidRPr="00DA4800" w:rsidRDefault="00DA4800" w:rsidP="00DA4800">
      <w:pPr>
        <w:jc w:val="center"/>
        <w:rPr>
          <w:sz w:val="28"/>
          <w:szCs w:val="28"/>
        </w:rPr>
      </w:pPr>
      <w:r w:rsidRPr="00DA4800">
        <w:rPr>
          <w:sz w:val="28"/>
          <w:szCs w:val="28"/>
        </w:rPr>
        <w:t>DECLARATIE</w:t>
      </w:r>
    </w:p>
    <w:p w14:paraId="7B96A1F2" w14:textId="11EB0FAB" w:rsidR="00DA4800" w:rsidRPr="00DA4800" w:rsidRDefault="00DA4800" w:rsidP="00DA4800">
      <w:pPr>
        <w:jc w:val="center"/>
        <w:rPr>
          <w:sz w:val="28"/>
          <w:szCs w:val="28"/>
        </w:rPr>
      </w:pPr>
      <w:proofErr w:type="spellStart"/>
      <w:r w:rsidRPr="00DA4800">
        <w:rPr>
          <w:sz w:val="28"/>
          <w:szCs w:val="28"/>
        </w:rPr>
        <w:t>privind</w:t>
      </w:r>
      <w:proofErr w:type="spellEnd"/>
    </w:p>
    <w:p w14:paraId="249ABDED" w14:textId="767C3C4F" w:rsidR="00DA4800" w:rsidRPr="00DA4800" w:rsidRDefault="00DA4800" w:rsidP="00DA4800">
      <w:pPr>
        <w:jc w:val="center"/>
        <w:rPr>
          <w:sz w:val="28"/>
          <w:szCs w:val="28"/>
        </w:rPr>
      </w:pPr>
      <w:proofErr w:type="spellStart"/>
      <w:r w:rsidRPr="00DA4800">
        <w:rPr>
          <w:sz w:val="28"/>
          <w:szCs w:val="28"/>
        </w:rPr>
        <w:t>asumarea</w:t>
      </w:r>
      <w:proofErr w:type="spellEnd"/>
      <w:r w:rsidRPr="00DA4800">
        <w:rPr>
          <w:sz w:val="28"/>
          <w:szCs w:val="28"/>
        </w:rPr>
        <w:t xml:space="preserve"> </w:t>
      </w:r>
      <w:proofErr w:type="spellStart"/>
      <w:r w:rsidRPr="00DA4800">
        <w:rPr>
          <w:sz w:val="28"/>
          <w:szCs w:val="28"/>
        </w:rPr>
        <w:t>agendei</w:t>
      </w:r>
      <w:proofErr w:type="spellEnd"/>
      <w:r w:rsidRPr="00DA4800">
        <w:rPr>
          <w:sz w:val="28"/>
          <w:szCs w:val="28"/>
        </w:rPr>
        <w:t xml:space="preserve"> de </w:t>
      </w:r>
      <w:proofErr w:type="spellStart"/>
      <w:r w:rsidRPr="00DA4800">
        <w:rPr>
          <w:sz w:val="28"/>
          <w:szCs w:val="28"/>
        </w:rPr>
        <w:t>integritate</w:t>
      </w:r>
      <w:proofErr w:type="spellEnd"/>
      <w:r w:rsidRPr="00DA4800">
        <w:rPr>
          <w:sz w:val="28"/>
          <w:szCs w:val="28"/>
        </w:rPr>
        <w:t xml:space="preserve"> </w:t>
      </w:r>
      <w:proofErr w:type="spellStart"/>
      <w:r w:rsidRPr="00DA4800">
        <w:rPr>
          <w:sz w:val="28"/>
          <w:szCs w:val="28"/>
        </w:rPr>
        <w:t>organizationala</w:t>
      </w:r>
      <w:proofErr w:type="spellEnd"/>
    </w:p>
    <w:p w14:paraId="3BA5FD4C" w14:textId="2654C63B" w:rsidR="00DA4800" w:rsidRPr="00DA4800" w:rsidRDefault="00DA4800" w:rsidP="00DA4800">
      <w:pPr>
        <w:jc w:val="center"/>
        <w:rPr>
          <w:sz w:val="28"/>
          <w:szCs w:val="28"/>
        </w:rPr>
      </w:pPr>
      <w:r w:rsidRPr="00DA4800">
        <w:rPr>
          <w:sz w:val="28"/>
          <w:szCs w:val="28"/>
        </w:rPr>
        <w:t xml:space="preserve">in </w:t>
      </w:r>
      <w:proofErr w:type="spellStart"/>
      <w:r w:rsidRPr="00DA4800">
        <w:rPr>
          <w:sz w:val="28"/>
          <w:szCs w:val="28"/>
        </w:rPr>
        <w:t>coordonatele</w:t>
      </w:r>
      <w:proofErr w:type="spellEnd"/>
    </w:p>
    <w:p w14:paraId="0451A1C4" w14:textId="7F0831E1" w:rsidR="00DA4800" w:rsidRDefault="00DA4800" w:rsidP="00DA4800">
      <w:pPr>
        <w:jc w:val="center"/>
        <w:rPr>
          <w:sz w:val="28"/>
          <w:szCs w:val="28"/>
        </w:rPr>
      </w:pPr>
      <w:proofErr w:type="spellStart"/>
      <w:r w:rsidRPr="00DA4800">
        <w:rPr>
          <w:sz w:val="28"/>
          <w:szCs w:val="28"/>
        </w:rPr>
        <w:t>Strategiei</w:t>
      </w:r>
      <w:proofErr w:type="spellEnd"/>
      <w:r w:rsidRPr="00DA4800">
        <w:rPr>
          <w:sz w:val="28"/>
          <w:szCs w:val="28"/>
        </w:rPr>
        <w:t xml:space="preserve"> </w:t>
      </w:r>
      <w:proofErr w:type="spellStart"/>
      <w:r w:rsidRPr="00DA4800">
        <w:rPr>
          <w:sz w:val="28"/>
          <w:szCs w:val="28"/>
        </w:rPr>
        <w:t>nationale</w:t>
      </w:r>
      <w:proofErr w:type="spellEnd"/>
      <w:r w:rsidRPr="00DA4800">
        <w:rPr>
          <w:sz w:val="28"/>
          <w:szCs w:val="28"/>
        </w:rPr>
        <w:t xml:space="preserve"> </w:t>
      </w:r>
      <w:proofErr w:type="spellStart"/>
      <w:r w:rsidRPr="00DA4800">
        <w:rPr>
          <w:sz w:val="28"/>
          <w:szCs w:val="28"/>
        </w:rPr>
        <w:t>anticoruptie</w:t>
      </w:r>
      <w:proofErr w:type="spellEnd"/>
      <w:r w:rsidRPr="00DA4800">
        <w:rPr>
          <w:sz w:val="28"/>
          <w:szCs w:val="28"/>
        </w:rPr>
        <w:t xml:space="preserve"> 2021-2025</w:t>
      </w:r>
    </w:p>
    <w:p w14:paraId="786E8097" w14:textId="42482ACC" w:rsidR="00DA4800" w:rsidRDefault="00DA4800" w:rsidP="00DA4800">
      <w:pPr>
        <w:jc w:val="center"/>
        <w:rPr>
          <w:sz w:val="28"/>
          <w:szCs w:val="28"/>
        </w:rPr>
      </w:pPr>
    </w:p>
    <w:p w14:paraId="659EBD62" w14:textId="5543B83C" w:rsidR="00DA4800" w:rsidRDefault="00DA4800" w:rsidP="00DA48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spellStart"/>
      <w:r>
        <w:rPr>
          <w:sz w:val="28"/>
          <w:szCs w:val="28"/>
        </w:rPr>
        <w:t>Avand</w:t>
      </w:r>
      <w:proofErr w:type="spellEnd"/>
      <w:r>
        <w:rPr>
          <w:sz w:val="28"/>
          <w:szCs w:val="28"/>
        </w:rPr>
        <w:t xml:space="preserve"> in </w:t>
      </w:r>
      <w:proofErr w:type="spellStart"/>
      <w:r>
        <w:rPr>
          <w:sz w:val="28"/>
          <w:szCs w:val="28"/>
        </w:rPr>
        <w:t>vedere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adoptarea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catre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Guvernul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Romaniei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Strategiei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nationale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anticoruptie</w:t>
      </w:r>
      <w:proofErr w:type="spellEnd"/>
      <w:r>
        <w:rPr>
          <w:sz w:val="28"/>
          <w:szCs w:val="28"/>
        </w:rPr>
        <w:t xml:space="preserve"> 2021-2025 </w:t>
      </w:r>
      <w:proofErr w:type="spellStart"/>
      <w:r>
        <w:rPr>
          <w:sz w:val="28"/>
          <w:szCs w:val="28"/>
        </w:rPr>
        <w:t>si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documentelor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aferente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acesteia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aprobate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Hotararea</w:t>
      </w:r>
      <w:proofErr w:type="spellEnd"/>
      <w:r>
        <w:rPr>
          <w:sz w:val="28"/>
          <w:szCs w:val="28"/>
        </w:rPr>
        <w:t xml:space="preserve"> nr. 1269/2021,</w:t>
      </w:r>
    </w:p>
    <w:p w14:paraId="21FFBB07" w14:textId="6AB6BE3A" w:rsidR="00DA4800" w:rsidRDefault="00DA4800" w:rsidP="00DA4800">
      <w:pPr>
        <w:jc w:val="both"/>
        <w:rPr>
          <w:sz w:val="28"/>
          <w:szCs w:val="28"/>
        </w:rPr>
      </w:pPr>
    </w:p>
    <w:p w14:paraId="7FACAA3B" w14:textId="39170652" w:rsidR="00DA4800" w:rsidRDefault="00DA4800" w:rsidP="00DA4800">
      <w:pPr>
        <w:jc w:val="both"/>
        <w:rPr>
          <w:sz w:val="28"/>
          <w:szCs w:val="28"/>
        </w:rPr>
      </w:pPr>
      <w:r w:rsidRPr="00E40E17">
        <w:rPr>
          <w:b/>
          <w:bCs/>
          <w:sz w:val="28"/>
          <w:szCs w:val="28"/>
        </w:rPr>
        <w:t>UAT a ORASULUI TANDAREI</w:t>
      </w:r>
      <w:r>
        <w:rPr>
          <w:sz w:val="28"/>
          <w:szCs w:val="28"/>
        </w:rPr>
        <w:t xml:space="preserve">, in </w:t>
      </w:r>
      <w:proofErr w:type="spellStart"/>
      <w:r>
        <w:rPr>
          <w:sz w:val="28"/>
          <w:szCs w:val="28"/>
        </w:rPr>
        <w:t>calitate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autoritate</w:t>
      </w:r>
      <w:proofErr w:type="spellEnd"/>
      <w:r>
        <w:rPr>
          <w:sz w:val="28"/>
          <w:szCs w:val="28"/>
        </w:rPr>
        <w:t xml:space="preserve"> cu </w:t>
      </w:r>
      <w:proofErr w:type="spellStart"/>
      <w:r>
        <w:rPr>
          <w:sz w:val="28"/>
          <w:szCs w:val="28"/>
        </w:rPr>
        <w:t>rol</w:t>
      </w:r>
      <w:proofErr w:type="spellEnd"/>
      <w:r>
        <w:rPr>
          <w:sz w:val="28"/>
          <w:szCs w:val="28"/>
        </w:rPr>
        <w:t xml:space="preserve"> de a </w:t>
      </w:r>
      <w:proofErr w:type="spellStart"/>
      <w:r>
        <w:rPr>
          <w:sz w:val="28"/>
          <w:szCs w:val="28"/>
        </w:rPr>
        <w:t>asigura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respectarea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drepturilor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libertatilor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fundamentale</w:t>
      </w:r>
      <w:proofErr w:type="spellEnd"/>
      <w:r>
        <w:rPr>
          <w:sz w:val="28"/>
          <w:szCs w:val="28"/>
        </w:rPr>
        <w:t xml:space="preserve"> ale </w:t>
      </w:r>
      <w:proofErr w:type="spellStart"/>
      <w:r>
        <w:rPr>
          <w:sz w:val="28"/>
          <w:szCs w:val="28"/>
        </w:rPr>
        <w:t>cetatenilor</w:t>
      </w:r>
      <w:proofErr w:type="spellEnd"/>
      <w:r>
        <w:rPr>
          <w:sz w:val="28"/>
          <w:szCs w:val="28"/>
        </w:rPr>
        <w:t xml:space="preserve">, a </w:t>
      </w:r>
      <w:proofErr w:type="spellStart"/>
      <w:r>
        <w:rPr>
          <w:sz w:val="28"/>
          <w:szCs w:val="28"/>
        </w:rPr>
        <w:t>prevederilor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Constitutiei</w:t>
      </w:r>
      <w:proofErr w:type="spellEnd"/>
      <w:r>
        <w:rPr>
          <w:sz w:val="28"/>
          <w:szCs w:val="28"/>
        </w:rPr>
        <w:t xml:space="preserve">, precum </w:t>
      </w:r>
      <w:proofErr w:type="spellStart"/>
      <w:r>
        <w:rPr>
          <w:sz w:val="28"/>
          <w:szCs w:val="28"/>
        </w:rPr>
        <w:t>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punerea</w:t>
      </w:r>
      <w:proofErr w:type="spellEnd"/>
      <w:r>
        <w:rPr>
          <w:sz w:val="28"/>
          <w:szCs w:val="28"/>
        </w:rPr>
        <w:t xml:space="preserve"> in </w:t>
      </w:r>
      <w:proofErr w:type="spellStart"/>
      <w:r>
        <w:rPr>
          <w:sz w:val="28"/>
          <w:szCs w:val="28"/>
        </w:rPr>
        <w:t>aplicare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legilor</w:t>
      </w:r>
      <w:proofErr w:type="spellEnd"/>
      <w:r>
        <w:rPr>
          <w:sz w:val="28"/>
          <w:szCs w:val="28"/>
        </w:rPr>
        <w:t xml:space="preserve">, a </w:t>
      </w:r>
      <w:proofErr w:type="spellStart"/>
      <w:r>
        <w:rPr>
          <w:sz w:val="28"/>
          <w:szCs w:val="28"/>
        </w:rPr>
        <w:t>decretelor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Presedintelui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Romaniei</w:t>
      </w:r>
      <w:proofErr w:type="spellEnd"/>
      <w:r>
        <w:rPr>
          <w:sz w:val="28"/>
          <w:szCs w:val="28"/>
        </w:rPr>
        <w:t xml:space="preserve">, a </w:t>
      </w:r>
      <w:proofErr w:type="spellStart"/>
      <w:r>
        <w:rPr>
          <w:sz w:val="28"/>
          <w:szCs w:val="28"/>
        </w:rPr>
        <w:t>hotararilor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ordonantelor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Guvernului</w:t>
      </w:r>
      <w:proofErr w:type="spellEnd"/>
      <w:r>
        <w:rPr>
          <w:sz w:val="28"/>
          <w:szCs w:val="28"/>
        </w:rPr>
        <w:t xml:space="preserve">, a </w:t>
      </w:r>
      <w:proofErr w:type="spellStart"/>
      <w:r>
        <w:rPr>
          <w:sz w:val="28"/>
          <w:szCs w:val="28"/>
        </w:rPr>
        <w:t>hotararilor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consiliului</w:t>
      </w:r>
      <w:proofErr w:type="spellEnd"/>
      <w:r>
        <w:rPr>
          <w:sz w:val="28"/>
          <w:szCs w:val="28"/>
        </w:rPr>
        <w:t xml:space="preserve"> local/ </w:t>
      </w:r>
      <w:proofErr w:type="spellStart"/>
      <w:r>
        <w:rPr>
          <w:sz w:val="28"/>
          <w:szCs w:val="28"/>
        </w:rPr>
        <w:t>consiliului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judetean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</w:t>
      </w:r>
      <w:proofErr w:type="spellEnd"/>
      <w:r>
        <w:rPr>
          <w:sz w:val="28"/>
          <w:szCs w:val="28"/>
        </w:rPr>
        <w:t xml:space="preserve"> de a </w:t>
      </w:r>
      <w:proofErr w:type="spellStart"/>
      <w:r>
        <w:rPr>
          <w:sz w:val="28"/>
          <w:szCs w:val="28"/>
        </w:rPr>
        <w:t>dispune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masurile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necesare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pentru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aplicarea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ordinelor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instructiunilor</w:t>
      </w:r>
      <w:proofErr w:type="spellEnd"/>
      <w:r>
        <w:rPr>
          <w:sz w:val="28"/>
          <w:szCs w:val="28"/>
        </w:rPr>
        <w:t xml:space="preserve"> cu </w:t>
      </w:r>
      <w:proofErr w:type="spellStart"/>
      <w:r>
        <w:rPr>
          <w:sz w:val="28"/>
          <w:szCs w:val="28"/>
        </w:rPr>
        <w:t>caracter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normativ</w:t>
      </w:r>
      <w:proofErr w:type="spellEnd"/>
      <w:r>
        <w:rPr>
          <w:sz w:val="28"/>
          <w:szCs w:val="28"/>
        </w:rPr>
        <w:t xml:space="preserve"> la </w:t>
      </w:r>
      <w:proofErr w:type="spellStart"/>
      <w:r>
        <w:rPr>
          <w:sz w:val="28"/>
          <w:szCs w:val="28"/>
        </w:rPr>
        <w:t>nivelul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unitatii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administrativ-teritoriale</w:t>
      </w:r>
      <w:proofErr w:type="spellEnd"/>
      <w:r w:rsidR="00B924CC">
        <w:rPr>
          <w:sz w:val="28"/>
          <w:szCs w:val="28"/>
        </w:rPr>
        <w:t>,</w:t>
      </w:r>
    </w:p>
    <w:p w14:paraId="435A5141" w14:textId="7AEBFFCE" w:rsidR="00B924CC" w:rsidRDefault="00B924CC" w:rsidP="00DA4800">
      <w:pPr>
        <w:jc w:val="both"/>
        <w:rPr>
          <w:sz w:val="28"/>
          <w:szCs w:val="28"/>
        </w:rPr>
      </w:pPr>
    </w:p>
    <w:p w14:paraId="4AC16FD5" w14:textId="2957ED20" w:rsidR="00B924CC" w:rsidRDefault="00B924CC" w:rsidP="00DA4800">
      <w:pPr>
        <w:jc w:val="both"/>
        <w:rPr>
          <w:sz w:val="28"/>
          <w:szCs w:val="28"/>
        </w:rPr>
      </w:pPr>
      <w:proofErr w:type="spellStart"/>
      <w:r w:rsidRPr="00E40E17">
        <w:rPr>
          <w:b/>
          <w:bCs/>
          <w:sz w:val="28"/>
          <w:szCs w:val="28"/>
        </w:rPr>
        <w:t>Asumand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valorile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fundamentale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principiile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promovate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catre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Strategia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Nationala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Anticoruptie</w:t>
      </w:r>
      <w:proofErr w:type="spellEnd"/>
      <w:r>
        <w:rPr>
          <w:sz w:val="28"/>
          <w:szCs w:val="28"/>
        </w:rPr>
        <w:t xml:space="preserve"> pe </w:t>
      </w:r>
      <w:proofErr w:type="spellStart"/>
      <w:r>
        <w:rPr>
          <w:sz w:val="28"/>
          <w:szCs w:val="28"/>
        </w:rPr>
        <w:t>perioada</w:t>
      </w:r>
      <w:proofErr w:type="spellEnd"/>
      <w:r>
        <w:rPr>
          <w:sz w:val="28"/>
          <w:szCs w:val="28"/>
        </w:rPr>
        <w:t xml:space="preserve"> 2021-2025,</w:t>
      </w:r>
    </w:p>
    <w:p w14:paraId="6D620A10" w14:textId="6528F13C" w:rsidR="00B924CC" w:rsidRDefault="00B924CC" w:rsidP="00DA4800">
      <w:pPr>
        <w:jc w:val="both"/>
        <w:rPr>
          <w:sz w:val="28"/>
          <w:szCs w:val="28"/>
        </w:rPr>
      </w:pPr>
    </w:p>
    <w:p w14:paraId="1E103663" w14:textId="6013E604" w:rsidR="00B924CC" w:rsidRDefault="00B924CC" w:rsidP="00B924CC">
      <w:pPr>
        <w:jc w:val="both"/>
        <w:rPr>
          <w:sz w:val="28"/>
          <w:szCs w:val="28"/>
        </w:rPr>
      </w:pPr>
      <w:proofErr w:type="spellStart"/>
      <w:r w:rsidRPr="00E40E17">
        <w:rPr>
          <w:b/>
          <w:bCs/>
          <w:sz w:val="28"/>
          <w:szCs w:val="28"/>
        </w:rPr>
        <w:t>Recunoscand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importanta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obiectivelor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Strategiei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Nationale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Anticoruptie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pentru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perioada</w:t>
      </w:r>
      <w:proofErr w:type="spellEnd"/>
      <w:r>
        <w:rPr>
          <w:sz w:val="28"/>
          <w:szCs w:val="28"/>
        </w:rPr>
        <w:t xml:space="preserve"> 2021-2025,</w:t>
      </w:r>
    </w:p>
    <w:p w14:paraId="766C18AB" w14:textId="2BFB4392" w:rsidR="00B924CC" w:rsidRDefault="00B924CC" w:rsidP="00B924CC">
      <w:pPr>
        <w:jc w:val="both"/>
        <w:rPr>
          <w:sz w:val="28"/>
          <w:szCs w:val="28"/>
        </w:rPr>
      </w:pPr>
    </w:p>
    <w:p w14:paraId="615BFDCC" w14:textId="5AF2631E" w:rsidR="00B924CC" w:rsidRDefault="00B924CC" w:rsidP="00B924CC">
      <w:pPr>
        <w:jc w:val="both"/>
        <w:rPr>
          <w:sz w:val="28"/>
          <w:szCs w:val="28"/>
        </w:rPr>
      </w:pPr>
      <w:proofErr w:type="spellStart"/>
      <w:r w:rsidRPr="00E40E17">
        <w:rPr>
          <w:b/>
          <w:bCs/>
          <w:sz w:val="28"/>
          <w:szCs w:val="28"/>
        </w:rPr>
        <w:t>Sprijinind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principiile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obiectivele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Strategiei</w:t>
      </w:r>
      <w:proofErr w:type="spellEnd"/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Nationale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Anticoruptie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</w:t>
      </w:r>
      <w:proofErr w:type="spellEnd"/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asumandu-si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indeplinirea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masurilor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specifice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ce</w:t>
      </w:r>
      <w:proofErr w:type="spellEnd"/>
      <w:r>
        <w:rPr>
          <w:sz w:val="28"/>
          <w:szCs w:val="28"/>
        </w:rPr>
        <w:t xml:space="preserve"> tin de </w:t>
      </w:r>
      <w:proofErr w:type="spellStart"/>
      <w:r>
        <w:rPr>
          <w:sz w:val="28"/>
          <w:szCs w:val="28"/>
        </w:rPr>
        <w:t>competenta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exclusiva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unitatii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administrativ-teritoriale</w:t>
      </w:r>
      <w:proofErr w:type="spellEnd"/>
      <w:r>
        <w:rPr>
          <w:sz w:val="28"/>
          <w:szCs w:val="28"/>
        </w:rPr>
        <w:t xml:space="preserve">, </w:t>
      </w:r>
    </w:p>
    <w:p w14:paraId="1FD159A1" w14:textId="3D684643" w:rsidR="00B924CC" w:rsidRDefault="00B924CC" w:rsidP="00B924CC">
      <w:pPr>
        <w:jc w:val="both"/>
        <w:rPr>
          <w:sz w:val="28"/>
          <w:szCs w:val="28"/>
        </w:rPr>
      </w:pPr>
    </w:p>
    <w:p w14:paraId="645C4AD6" w14:textId="10BD696B" w:rsidR="00B924CC" w:rsidRPr="00E40E17" w:rsidRDefault="00B924CC" w:rsidP="00B924CC">
      <w:pPr>
        <w:jc w:val="center"/>
        <w:rPr>
          <w:b/>
          <w:bCs/>
          <w:sz w:val="28"/>
          <w:szCs w:val="28"/>
        </w:rPr>
      </w:pPr>
      <w:r w:rsidRPr="00E40E17">
        <w:rPr>
          <w:b/>
          <w:bCs/>
          <w:sz w:val="28"/>
          <w:szCs w:val="28"/>
        </w:rPr>
        <w:t>ADOPTA PREZENTA DECLARATIE</w:t>
      </w:r>
    </w:p>
    <w:p w14:paraId="4D81EE75" w14:textId="66351C1A" w:rsidR="00B924CC" w:rsidRDefault="00B924CC" w:rsidP="00B924CC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prin</w:t>
      </w:r>
      <w:proofErr w:type="spellEnd"/>
      <w:r>
        <w:rPr>
          <w:sz w:val="28"/>
          <w:szCs w:val="28"/>
        </w:rPr>
        <w:t xml:space="preserve"> care:</w:t>
      </w:r>
    </w:p>
    <w:p w14:paraId="1E83F181" w14:textId="27B3E2E1" w:rsidR="00B924CC" w:rsidRDefault="00B924CC" w:rsidP="00B924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Se </w:t>
      </w:r>
      <w:proofErr w:type="spellStart"/>
      <w:r>
        <w:rPr>
          <w:sz w:val="28"/>
          <w:szCs w:val="28"/>
        </w:rPr>
        <w:t>confirma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angajamentul</w:t>
      </w:r>
      <w:proofErr w:type="spellEnd"/>
      <w:r>
        <w:rPr>
          <w:sz w:val="28"/>
          <w:szCs w:val="28"/>
        </w:rPr>
        <w:t xml:space="preserve"> ca la </w:t>
      </w:r>
      <w:proofErr w:type="spellStart"/>
      <w:r>
        <w:rPr>
          <w:sz w:val="28"/>
          <w:szCs w:val="28"/>
        </w:rPr>
        <w:t>nivelul</w:t>
      </w:r>
      <w:proofErr w:type="spellEnd"/>
      <w:r>
        <w:rPr>
          <w:sz w:val="28"/>
          <w:szCs w:val="28"/>
        </w:rPr>
        <w:t xml:space="preserve"> UAT </w:t>
      </w:r>
      <w:proofErr w:type="spellStart"/>
      <w:r>
        <w:rPr>
          <w:sz w:val="28"/>
          <w:szCs w:val="28"/>
        </w:rPr>
        <w:t>Tandarei</w:t>
      </w:r>
      <w:proofErr w:type="spellEnd"/>
      <w:r>
        <w:rPr>
          <w:sz w:val="28"/>
          <w:szCs w:val="28"/>
        </w:rPr>
        <w:t xml:space="preserve"> se </w:t>
      </w:r>
      <w:proofErr w:type="spellStart"/>
      <w:r>
        <w:rPr>
          <w:sz w:val="28"/>
          <w:szCs w:val="28"/>
        </w:rPr>
        <w:t>dispun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toate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masurile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pentru</w:t>
      </w:r>
      <w:proofErr w:type="spellEnd"/>
      <w:r>
        <w:rPr>
          <w:sz w:val="28"/>
          <w:szCs w:val="28"/>
        </w:rPr>
        <w:t xml:space="preserve"> ca </w:t>
      </w:r>
      <w:proofErr w:type="spellStart"/>
      <w:r>
        <w:rPr>
          <w:sz w:val="28"/>
          <w:szCs w:val="28"/>
        </w:rPr>
        <w:t>sa</w:t>
      </w:r>
      <w:proofErr w:type="spellEnd"/>
      <w:r>
        <w:rPr>
          <w:sz w:val="28"/>
          <w:szCs w:val="28"/>
        </w:rPr>
        <w:t xml:space="preserve"> nu se </w:t>
      </w:r>
      <w:proofErr w:type="spellStart"/>
      <w:r>
        <w:rPr>
          <w:sz w:val="28"/>
          <w:szCs w:val="28"/>
        </w:rPr>
        <w:t>savarseasca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fapte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coruptie</w:t>
      </w:r>
      <w:proofErr w:type="spellEnd"/>
      <w:r>
        <w:rPr>
          <w:sz w:val="28"/>
          <w:szCs w:val="28"/>
        </w:rPr>
        <w:t>;</w:t>
      </w:r>
    </w:p>
    <w:p w14:paraId="3B1396E6" w14:textId="02B995FA" w:rsidR="00E40E17" w:rsidRDefault="00E40E17" w:rsidP="00B924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14:paraId="24BB4F58" w14:textId="3E71D884" w:rsidR="00E40E17" w:rsidRDefault="00E40E17" w:rsidP="00B924C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proofErr w:type="spellStart"/>
      <w:r>
        <w:rPr>
          <w:sz w:val="28"/>
          <w:szCs w:val="28"/>
        </w:rPr>
        <w:t>Condamna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coruptia</w:t>
      </w:r>
      <w:proofErr w:type="spellEnd"/>
      <w:r>
        <w:rPr>
          <w:sz w:val="28"/>
          <w:szCs w:val="28"/>
        </w:rPr>
        <w:t xml:space="preserve"> in </w:t>
      </w:r>
      <w:proofErr w:type="spellStart"/>
      <w:r>
        <w:rPr>
          <w:sz w:val="28"/>
          <w:szCs w:val="28"/>
        </w:rPr>
        <w:t>toate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formele</w:t>
      </w:r>
      <w:proofErr w:type="spellEnd"/>
      <w:r>
        <w:rPr>
          <w:sz w:val="28"/>
          <w:szCs w:val="28"/>
        </w:rPr>
        <w:t xml:space="preserve"> in care se </w:t>
      </w:r>
      <w:proofErr w:type="spellStart"/>
      <w:r>
        <w:rPr>
          <w:sz w:val="28"/>
          <w:szCs w:val="28"/>
        </w:rPr>
        <w:t>manifesta</w:t>
      </w:r>
      <w:proofErr w:type="spellEnd"/>
      <w:r>
        <w:rPr>
          <w:sz w:val="28"/>
          <w:szCs w:val="28"/>
        </w:rPr>
        <w:t xml:space="preserve"> precum </w:t>
      </w:r>
      <w:proofErr w:type="spellStart"/>
      <w:r>
        <w:rPr>
          <w:sz w:val="28"/>
          <w:szCs w:val="28"/>
        </w:rPr>
        <w:t>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conflictul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interese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incompatibilitatile</w:t>
      </w:r>
      <w:proofErr w:type="spellEnd"/>
      <w:r>
        <w:rPr>
          <w:sz w:val="28"/>
          <w:szCs w:val="28"/>
        </w:rPr>
        <w:t xml:space="preserve"> ca </w:t>
      </w:r>
      <w:proofErr w:type="spellStart"/>
      <w:r>
        <w:rPr>
          <w:sz w:val="28"/>
          <w:szCs w:val="28"/>
        </w:rPr>
        <w:t>fiind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fenomene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afecteaza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obiectivele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institutiei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increderea</w:t>
      </w:r>
      <w:proofErr w:type="spellEnd"/>
      <w:r>
        <w:rPr>
          <w:sz w:val="28"/>
          <w:szCs w:val="28"/>
        </w:rPr>
        <w:t xml:space="preserve"> in </w:t>
      </w:r>
      <w:proofErr w:type="spellStart"/>
      <w:r>
        <w:rPr>
          <w:sz w:val="28"/>
          <w:szCs w:val="28"/>
        </w:rPr>
        <w:t>aceasta</w:t>
      </w:r>
      <w:proofErr w:type="spellEnd"/>
      <w:r>
        <w:rPr>
          <w:sz w:val="28"/>
          <w:szCs w:val="28"/>
        </w:rPr>
        <w:t>;</w:t>
      </w:r>
    </w:p>
    <w:p w14:paraId="308C2508" w14:textId="0B757F06" w:rsidR="00E40E17" w:rsidRDefault="00E40E17" w:rsidP="00B924CC">
      <w:pPr>
        <w:jc w:val="both"/>
        <w:rPr>
          <w:sz w:val="28"/>
          <w:szCs w:val="28"/>
        </w:rPr>
      </w:pPr>
    </w:p>
    <w:p w14:paraId="3596B7DC" w14:textId="6DC509E9" w:rsidR="00E40E17" w:rsidRDefault="00E40E17" w:rsidP="00B924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Isi </w:t>
      </w:r>
      <w:proofErr w:type="spellStart"/>
      <w:r>
        <w:rPr>
          <w:sz w:val="28"/>
          <w:szCs w:val="28"/>
        </w:rPr>
        <w:t>exprima</w:t>
      </w:r>
      <w:proofErr w:type="spellEnd"/>
      <w:r>
        <w:rPr>
          <w:sz w:val="28"/>
          <w:szCs w:val="28"/>
        </w:rPr>
        <w:t xml:space="preserve">, in mod </w:t>
      </w:r>
      <w:proofErr w:type="spellStart"/>
      <w:r>
        <w:rPr>
          <w:sz w:val="28"/>
          <w:szCs w:val="28"/>
        </w:rPr>
        <w:t>ferm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angajamentul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continuare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efo</w:t>
      </w:r>
      <w:r w:rsidR="00285FCE">
        <w:rPr>
          <w:sz w:val="28"/>
          <w:szCs w:val="28"/>
        </w:rPr>
        <w:t>rturilor</w:t>
      </w:r>
      <w:proofErr w:type="spellEnd"/>
      <w:r w:rsidR="00285FCE">
        <w:rPr>
          <w:sz w:val="28"/>
          <w:szCs w:val="28"/>
        </w:rPr>
        <w:t xml:space="preserve"> </w:t>
      </w:r>
      <w:proofErr w:type="spellStart"/>
      <w:r w:rsidR="00285FCE">
        <w:rPr>
          <w:sz w:val="28"/>
          <w:szCs w:val="28"/>
        </w:rPr>
        <w:t>anticoruptie</w:t>
      </w:r>
      <w:proofErr w:type="spellEnd"/>
      <w:r w:rsidR="00285FCE">
        <w:rPr>
          <w:sz w:val="28"/>
          <w:szCs w:val="28"/>
        </w:rPr>
        <w:t xml:space="preserve"> </w:t>
      </w:r>
      <w:proofErr w:type="spellStart"/>
      <w:r w:rsidR="00285FCE">
        <w:rPr>
          <w:sz w:val="28"/>
          <w:szCs w:val="28"/>
        </w:rPr>
        <w:t>prin</w:t>
      </w:r>
      <w:proofErr w:type="spellEnd"/>
      <w:r w:rsidR="00285FCE">
        <w:rPr>
          <w:sz w:val="28"/>
          <w:szCs w:val="28"/>
        </w:rPr>
        <w:t xml:space="preserve"> </w:t>
      </w:r>
      <w:proofErr w:type="spellStart"/>
      <w:r w:rsidR="00285FCE">
        <w:rPr>
          <w:sz w:val="28"/>
          <w:szCs w:val="28"/>
        </w:rPr>
        <w:t>toate</w:t>
      </w:r>
      <w:proofErr w:type="spellEnd"/>
      <w:r w:rsidR="00285FCE">
        <w:rPr>
          <w:sz w:val="28"/>
          <w:szCs w:val="28"/>
        </w:rPr>
        <w:t xml:space="preserve"> </w:t>
      </w:r>
      <w:proofErr w:type="spellStart"/>
      <w:r w:rsidR="00285FCE">
        <w:rPr>
          <w:sz w:val="28"/>
          <w:szCs w:val="28"/>
        </w:rPr>
        <w:t>mijloacele</w:t>
      </w:r>
      <w:proofErr w:type="spellEnd"/>
      <w:r w:rsidR="00285FCE">
        <w:rPr>
          <w:sz w:val="28"/>
          <w:szCs w:val="28"/>
        </w:rPr>
        <w:t xml:space="preserve"> </w:t>
      </w:r>
      <w:proofErr w:type="spellStart"/>
      <w:r w:rsidR="00285FCE">
        <w:rPr>
          <w:sz w:val="28"/>
          <w:szCs w:val="28"/>
        </w:rPr>
        <w:t>legale</w:t>
      </w:r>
      <w:proofErr w:type="spellEnd"/>
      <w:r w:rsidR="00285FCE">
        <w:rPr>
          <w:sz w:val="28"/>
          <w:szCs w:val="28"/>
        </w:rPr>
        <w:t xml:space="preserve"> </w:t>
      </w:r>
      <w:proofErr w:type="spellStart"/>
      <w:r w:rsidR="00285FCE">
        <w:rPr>
          <w:sz w:val="28"/>
          <w:szCs w:val="28"/>
        </w:rPr>
        <w:t>si</w:t>
      </w:r>
      <w:proofErr w:type="spellEnd"/>
      <w:r w:rsidR="00285FCE">
        <w:rPr>
          <w:sz w:val="28"/>
          <w:szCs w:val="28"/>
        </w:rPr>
        <w:t xml:space="preserve"> administrative </w:t>
      </w:r>
      <w:proofErr w:type="spellStart"/>
      <w:r w:rsidR="00285FCE">
        <w:rPr>
          <w:sz w:val="28"/>
          <w:szCs w:val="28"/>
        </w:rPr>
        <w:t>corespunzatoare</w:t>
      </w:r>
      <w:proofErr w:type="spellEnd"/>
      <w:r w:rsidR="00285FCE">
        <w:rPr>
          <w:sz w:val="28"/>
          <w:szCs w:val="28"/>
        </w:rPr>
        <w:t>;</w:t>
      </w:r>
    </w:p>
    <w:p w14:paraId="3B1A1E2A" w14:textId="74040819" w:rsidR="00285FCE" w:rsidRDefault="00285FCE" w:rsidP="00B924CC">
      <w:pPr>
        <w:jc w:val="both"/>
        <w:rPr>
          <w:sz w:val="28"/>
          <w:szCs w:val="28"/>
        </w:rPr>
      </w:pPr>
    </w:p>
    <w:p w14:paraId="59B794ED" w14:textId="1851453F" w:rsidR="00285FCE" w:rsidRDefault="00285FCE" w:rsidP="00B924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spellStart"/>
      <w:r>
        <w:rPr>
          <w:sz w:val="28"/>
          <w:szCs w:val="28"/>
        </w:rPr>
        <w:t>Impreuna</w:t>
      </w:r>
      <w:proofErr w:type="spellEnd"/>
      <w:r>
        <w:rPr>
          <w:sz w:val="28"/>
          <w:szCs w:val="28"/>
        </w:rPr>
        <w:t xml:space="preserve"> cu </w:t>
      </w:r>
      <w:proofErr w:type="spellStart"/>
      <w:r>
        <w:rPr>
          <w:sz w:val="28"/>
          <w:szCs w:val="28"/>
        </w:rPr>
        <w:t>reprezentantii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institutiei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adopta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toate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masurile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necesare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pentru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evitarea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situatiilor</w:t>
      </w:r>
      <w:proofErr w:type="spellEnd"/>
      <w:r>
        <w:rPr>
          <w:sz w:val="28"/>
          <w:szCs w:val="28"/>
        </w:rPr>
        <w:t xml:space="preserve"> de conflict de </w:t>
      </w:r>
      <w:proofErr w:type="spellStart"/>
      <w:r>
        <w:rPr>
          <w:sz w:val="28"/>
          <w:szCs w:val="28"/>
        </w:rPr>
        <w:t>interese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incompatibilitati</w:t>
      </w:r>
      <w:proofErr w:type="spellEnd"/>
      <w:r>
        <w:rPr>
          <w:sz w:val="28"/>
          <w:szCs w:val="28"/>
        </w:rPr>
        <w:t xml:space="preserve">, precum </w:t>
      </w:r>
      <w:proofErr w:type="spellStart"/>
      <w:r>
        <w:rPr>
          <w:sz w:val="28"/>
          <w:szCs w:val="28"/>
        </w:rPr>
        <w:t>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pentru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considerarea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interesului</w:t>
      </w:r>
      <w:proofErr w:type="spellEnd"/>
      <w:r>
        <w:rPr>
          <w:sz w:val="28"/>
          <w:szCs w:val="28"/>
        </w:rPr>
        <w:t xml:space="preserve"> public </w:t>
      </w:r>
      <w:proofErr w:type="spellStart"/>
      <w:r>
        <w:rPr>
          <w:sz w:val="28"/>
          <w:szCs w:val="28"/>
        </w:rPr>
        <w:t>mai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presus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orice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interes</w:t>
      </w:r>
      <w:proofErr w:type="spellEnd"/>
      <w:r>
        <w:rPr>
          <w:sz w:val="28"/>
          <w:szCs w:val="28"/>
        </w:rPr>
        <w:t xml:space="preserve">, in </w:t>
      </w:r>
      <w:proofErr w:type="spellStart"/>
      <w:r>
        <w:rPr>
          <w:sz w:val="28"/>
          <w:szCs w:val="28"/>
        </w:rPr>
        <w:t>acord</w:t>
      </w:r>
      <w:proofErr w:type="spellEnd"/>
      <w:r>
        <w:rPr>
          <w:sz w:val="28"/>
          <w:szCs w:val="28"/>
        </w:rPr>
        <w:t xml:space="preserve"> cu </w:t>
      </w:r>
      <w:proofErr w:type="spellStart"/>
      <w:r>
        <w:rPr>
          <w:sz w:val="28"/>
          <w:szCs w:val="28"/>
        </w:rPr>
        <w:t>respectarea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principiului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transparentei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procesului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deci</w:t>
      </w:r>
      <w:r w:rsidR="006A007F">
        <w:rPr>
          <w:sz w:val="28"/>
          <w:szCs w:val="28"/>
        </w:rPr>
        <w:t>z</w:t>
      </w:r>
      <w:r>
        <w:rPr>
          <w:sz w:val="28"/>
          <w:szCs w:val="28"/>
        </w:rPr>
        <w:t>ional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accesului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nei</w:t>
      </w:r>
      <w:r w:rsidR="006A007F">
        <w:rPr>
          <w:sz w:val="28"/>
          <w:szCs w:val="28"/>
        </w:rPr>
        <w:t>ng</w:t>
      </w:r>
      <w:r>
        <w:rPr>
          <w:sz w:val="28"/>
          <w:szCs w:val="28"/>
        </w:rPr>
        <w:t>radit</w:t>
      </w:r>
      <w:proofErr w:type="spellEnd"/>
      <w:r>
        <w:rPr>
          <w:sz w:val="28"/>
          <w:szCs w:val="28"/>
        </w:rPr>
        <w:t xml:space="preserve"> la </w:t>
      </w:r>
      <w:proofErr w:type="spellStart"/>
      <w:r>
        <w:rPr>
          <w:sz w:val="28"/>
          <w:szCs w:val="28"/>
        </w:rPr>
        <w:t>informatiile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interes</w:t>
      </w:r>
      <w:proofErr w:type="spellEnd"/>
      <w:r>
        <w:rPr>
          <w:sz w:val="28"/>
          <w:szCs w:val="28"/>
        </w:rPr>
        <w:t xml:space="preserve"> public;</w:t>
      </w:r>
    </w:p>
    <w:p w14:paraId="3577B795" w14:textId="4CCAA226" w:rsidR="00285FCE" w:rsidRDefault="00285FCE" w:rsidP="00B924CC">
      <w:pPr>
        <w:jc w:val="both"/>
        <w:rPr>
          <w:sz w:val="28"/>
          <w:szCs w:val="28"/>
        </w:rPr>
      </w:pPr>
    </w:p>
    <w:p w14:paraId="14BB6F8A" w14:textId="1C153B99" w:rsidR="00285FCE" w:rsidRDefault="00285FCE" w:rsidP="00B924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Isi </w:t>
      </w:r>
      <w:proofErr w:type="spellStart"/>
      <w:r>
        <w:rPr>
          <w:sz w:val="28"/>
          <w:szCs w:val="28"/>
        </w:rPr>
        <w:t>asuma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indeplinirea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masurilor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specific</w:t>
      </w:r>
      <w:r w:rsidR="00C95CE9">
        <w:rPr>
          <w:sz w:val="28"/>
          <w:szCs w:val="28"/>
        </w:rPr>
        <w:t>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ce</w:t>
      </w:r>
      <w:proofErr w:type="spellEnd"/>
      <w:r>
        <w:rPr>
          <w:sz w:val="28"/>
          <w:szCs w:val="28"/>
        </w:rPr>
        <w:t xml:space="preserve"> tin de </w:t>
      </w:r>
      <w:proofErr w:type="spellStart"/>
      <w:r>
        <w:rPr>
          <w:sz w:val="28"/>
          <w:szCs w:val="28"/>
        </w:rPr>
        <w:t>competenta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exclusiv</w:t>
      </w:r>
      <w:r w:rsidR="00C95CE9">
        <w:rPr>
          <w:sz w:val="28"/>
          <w:szCs w:val="28"/>
        </w:rPr>
        <w:t>a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institutiei</w:t>
      </w:r>
      <w:proofErr w:type="spellEnd"/>
      <w:r>
        <w:rPr>
          <w:sz w:val="28"/>
          <w:szCs w:val="28"/>
        </w:rPr>
        <w:t xml:space="preserve"> pe care o </w:t>
      </w:r>
      <w:proofErr w:type="spellStart"/>
      <w:r>
        <w:rPr>
          <w:sz w:val="28"/>
          <w:szCs w:val="28"/>
        </w:rPr>
        <w:t>reprezinta</w:t>
      </w:r>
      <w:proofErr w:type="spellEnd"/>
      <w:r>
        <w:rPr>
          <w:sz w:val="28"/>
          <w:szCs w:val="28"/>
        </w:rPr>
        <w:t>;</w:t>
      </w:r>
    </w:p>
    <w:p w14:paraId="3C2EBB6D" w14:textId="67D91D3C" w:rsidR="00285FCE" w:rsidRDefault="00285FCE" w:rsidP="00B924CC">
      <w:pPr>
        <w:jc w:val="both"/>
        <w:rPr>
          <w:sz w:val="28"/>
          <w:szCs w:val="28"/>
        </w:rPr>
      </w:pPr>
    </w:p>
    <w:p w14:paraId="7E7EA082" w14:textId="04E78E4E" w:rsidR="00285FCE" w:rsidRDefault="00285FCE" w:rsidP="00285F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spellStart"/>
      <w:r>
        <w:rPr>
          <w:sz w:val="28"/>
          <w:szCs w:val="28"/>
        </w:rPr>
        <w:t>Sustine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promoveaza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cresterea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gradului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respectare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aplicare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standardelor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legale</w:t>
      </w:r>
      <w:proofErr w:type="spellEnd"/>
      <w:r>
        <w:rPr>
          <w:sz w:val="28"/>
          <w:szCs w:val="28"/>
        </w:rPr>
        <w:t xml:space="preserve"> de  </w:t>
      </w:r>
      <w:proofErr w:type="spellStart"/>
      <w:r>
        <w:rPr>
          <w:sz w:val="28"/>
          <w:szCs w:val="28"/>
        </w:rPr>
        <w:t>integritate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reflectate</w:t>
      </w:r>
      <w:proofErr w:type="spellEnd"/>
      <w:r>
        <w:rPr>
          <w:sz w:val="28"/>
          <w:szCs w:val="28"/>
        </w:rPr>
        <w:t xml:space="preserve"> in </w:t>
      </w:r>
      <w:proofErr w:type="spellStart"/>
      <w:r>
        <w:rPr>
          <w:sz w:val="28"/>
          <w:szCs w:val="28"/>
        </w:rPr>
        <w:t>inventarul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anexa</w:t>
      </w:r>
      <w:proofErr w:type="spellEnd"/>
      <w:r>
        <w:rPr>
          <w:sz w:val="28"/>
          <w:szCs w:val="28"/>
        </w:rPr>
        <w:t xml:space="preserve"> la </w:t>
      </w:r>
      <w:proofErr w:type="spellStart"/>
      <w:r>
        <w:rPr>
          <w:sz w:val="28"/>
          <w:szCs w:val="28"/>
        </w:rPr>
        <w:t>Strategia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Nationala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Anticoruptie</w:t>
      </w:r>
      <w:proofErr w:type="spellEnd"/>
      <w:r>
        <w:rPr>
          <w:sz w:val="28"/>
          <w:szCs w:val="28"/>
        </w:rPr>
        <w:t xml:space="preserve"> pe </w:t>
      </w:r>
      <w:proofErr w:type="spellStart"/>
      <w:r>
        <w:rPr>
          <w:sz w:val="28"/>
          <w:szCs w:val="28"/>
        </w:rPr>
        <w:t>perioada</w:t>
      </w:r>
      <w:proofErr w:type="spellEnd"/>
      <w:r>
        <w:rPr>
          <w:sz w:val="28"/>
          <w:szCs w:val="28"/>
        </w:rPr>
        <w:t xml:space="preserve"> 2021-2025;</w:t>
      </w:r>
    </w:p>
    <w:p w14:paraId="424B0188" w14:textId="528684EA" w:rsidR="00285FCE" w:rsidRDefault="00285FCE" w:rsidP="00285FCE">
      <w:pPr>
        <w:jc w:val="both"/>
        <w:rPr>
          <w:sz w:val="28"/>
          <w:szCs w:val="28"/>
        </w:rPr>
      </w:pPr>
    </w:p>
    <w:p w14:paraId="0DA5DBEE" w14:textId="759C3080" w:rsidR="00285FCE" w:rsidRDefault="00285FCE" w:rsidP="00285F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spellStart"/>
      <w:r>
        <w:rPr>
          <w:sz w:val="28"/>
          <w:szCs w:val="28"/>
        </w:rPr>
        <w:t>Contribuie</w:t>
      </w:r>
      <w:proofErr w:type="spellEnd"/>
      <w:r>
        <w:rPr>
          <w:sz w:val="28"/>
          <w:szCs w:val="28"/>
        </w:rPr>
        <w:t xml:space="preserve"> la </w:t>
      </w:r>
      <w:proofErr w:type="spellStart"/>
      <w:r>
        <w:rPr>
          <w:sz w:val="28"/>
          <w:szCs w:val="28"/>
        </w:rPr>
        <w:t>reducerea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impactului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coruptiei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asupra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cetatenilor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asigura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implementarea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cadrului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legislativ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anticoruptie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vizeaza</w:t>
      </w:r>
      <w:proofErr w:type="spellEnd"/>
      <w:r>
        <w:rPr>
          <w:sz w:val="28"/>
          <w:szCs w:val="28"/>
        </w:rPr>
        <w:t xml:space="preserve"> in principal </w:t>
      </w:r>
      <w:proofErr w:type="spellStart"/>
      <w:r>
        <w:rPr>
          <w:sz w:val="28"/>
          <w:szCs w:val="28"/>
        </w:rPr>
        <w:t>prevenirea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coruptiei</w:t>
      </w:r>
      <w:proofErr w:type="spellEnd"/>
      <w:r>
        <w:rPr>
          <w:sz w:val="28"/>
          <w:szCs w:val="28"/>
        </w:rPr>
        <w:t xml:space="preserve"> in </w:t>
      </w:r>
      <w:proofErr w:type="spellStart"/>
      <w:r>
        <w:rPr>
          <w:sz w:val="28"/>
          <w:szCs w:val="28"/>
        </w:rPr>
        <w:t>institutiile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publice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cresterea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gradului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educatie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anticoruptie</w:t>
      </w:r>
      <w:proofErr w:type="spellEnd"/>
      <w:r w:rsidR="000935DD">
        <w:rPr>
          <w:sz w:val="28"/>
          <w:szCs w:val="28"/>
        </w:rPr>
        <w:t xml:space="preserve">, </w:t>
      </w:r>
      <w:proofErr w:type="spellStart"/>
      <w:r w:rsidR="000935DD">
        <w:rPr>
          <w:sz w:val="28"/>
          <w:szCs w:val="28"/>
        </w:rPr>
        <w:t>combaterea</w:t>
      </w:r>
      <w:proofErr w:type="spellEnd"/>
      <w:r w:rsidR="000935DD">
        <w:rPr>
          <w:sz w:val="28"/>
          <w:szCs w:val="28"/>
        </w:rPr>
        <w:t xml:space="preserve"> </w:t>
      </w:r>
      <w:proofErr w:type="spellStart"/>
      <w:r w:rsidR="000935DD">
        <w:rPr>
          <w:sz w:val="28"/>
          <w:szCs w:val="28"/>
        </w:rPr>
        <w:t>coruptiei</w:t>
      </w:r>
      <w:proofErr w:type="spellEnd"/>
      <w:r w:rsidR="000935DD">
        <w:rPr>
          <w:sz w:val="28"/>
          <w:szCs w:val="28"/>
        </w:rPr>
        <w:t xml:space="preserve"> </w:t>
      </w:r>
      <w:proofErr w:type="spellStart"/>
      <w:r w:rsidR="000935DD">
        <w:rPr>
          <w:sz w:val="28"/>
          <w:szCs w:val="28"/>
        </w:rPr>
        <w:t>prin</w:t>
      </w:r>
      <w:proofErr w:type="spellEnd"/>
      <w:r w:rsidR="000935DD">
        <w:rPr>
          <w:sz w:val="28"/>
          <w:szCs w:val="28"/>
        </w:rPr>
        <w:t xml:space="preserve"> </w:t>
      </w:r>
      <w:proofErr w:type="spellStart"/>
      <w:r w:rsidR="000935DD">
        <w:rPr>
          <w:sz w:val="28"/>
          <w:szCs w:val="28"/>
        </w:rPr>
        <w:t>masuri</w:t>
      </w:r>
      <w:proofErr w:type="spellEnd"/>
      <w:r w:rsidR="000935DD">
        <w:rPr>
          <w:sz w:val="28"/>
          <w:szCs w:val="28"/>
        </w:rPr>
        <w:t xml:space="preserve"> administrative, </w:t>
      </w:r>
      <w:proofErr w:type="spellStart"/>
      <w:r w:rsidR="000935DD">
        <w:rPr>
          <w:sz w:val="28"/>
          <w:szCs w:val="28"/>
        </w:rPr>
        <w:t>aprobarea</w:t>
      </w:r>
      <w:proofErr w:type="spellEnd"/>
      <w:r w:rsidR="000935DD">
        <w:rPr>
          <w:sz w:val="28"/>
          <w:szCs w:val="28"/>
        </w:rPr>
        <w:t xml:space="preserve"> </w:t>
      </w:r>
      <w:proofErr w:type="spellStart"/>
      <w:r w:rsidR="000935DD">
        <w:rPr>
          <w:sz w:val="28"/>
          <w:szCs w:val="28"/>
        </w:rPr>
        <w:t>planurilor</w:t>
      </w:r>
      <w:proofErr w:type="spellEnd"/>
      <w:r w:rsidR="000935DD">
        <w:rPr>
          <w:sz w:val="28"/>
          <w:szCs w:val="28"/>
        </w:rPr>
        <w:t xml:space="preserve"> de </w:t>
      </w:r>
      <w:proofErr w:type="spellStart"/>
      <w:r w:rsidR="000935DD">
        <w:rPr>
          <w:sz w:val="28"/>
          <w:szCs w:val="28"/>
        </w:rPr>
        <w:t>integritate</w:t>
      </w:r>
      <w:proofErr w:type="spellEnd"/>
      <w:r w:rsidR="000935DD">
        <w:rPr>
          <w:sz w:val="28"/>
          <w:szCs w:val="28"/>
        </w:rPr>
        <w:t xml:space="preserve"> </w:t>
      </w:r>
      <w:proofErr w:type="spellStart"/>
      <w:r w:rsidR="000935DD">
        <w:rPr>
          <w:sz w:val="28"/>
          <w:szCs w:val="28"/>
        </w:rPr>
        <w:t>si</w:t>
      </w:r>
      <w:proofErr w:type="spellEnd"/>
      <w:r w:rsidR="000935DD">
        <w:rPr>
          <w:sz w:val="28"/>
          <w:szCs w:val="28"/>
        </w:rPr>
        <w:t xml:space="preserve"> </w:t>
      </w:r>
      <w:proofErr w:type="spellStart"/>
      <w:r w:rsidR="000935DD">
        <w:rPr>
          <w:sz w:val="28"/>
          <w:szCs w:val="28"/>
        </w:rPr>
        <w:t>dezvoltarea</w:t>
      </w:r>
      <w:proofErr w:type="spellEnd"/>
      <w:r w:rsidR="000935DD">
        <w:rPr>
          <w:sz w:val="28"/>
          <w:szCs w:val="28"/>
        </w:rPr>
        <w:t xml:space="preserve"> </w:t>
      </w:r>
      <w:proofErr w:type="spellStart"/>
      <w:r w:rsidR="000935DD">
        <w:rPr>
          <w:sz w:val="28"/>
          <w:szCs w:val="28"/>
        </w:rPr>
        <w:t>sistemului</w:t>
      </w:r>
      <w:proofErr w:type="spellEnd"/>
      <w:r w:rsidR="000935DD">
        <w:rPr>
          <w:sz w:val="28"/>
          <w:szCs w:val="28"/>
        </w:rPr>
        <w:t xml:space="preserve"> national de </w:t>
      </w:r>
      <w:proofErr w:type="spellStart"/>
      <w:r w:rsidR="000935DD">
        <w:rPr>
          <w:sz w:val="28"/>
          <w:szCs w:val="28"/>
        </w:rPr>
        <w:t>monitorizare</w:t>
      </w:r>
      <w:proofErr w:type="spellEnd"/>
      <w:r w:rsidR="000935DD">
        <w:rPr>
          <w:sz w:val="28"/>
          <w:szCs w:val="28"/>
        </w:rPr>
        <w:t xml:space="preserve"> a SNA;</w:t>
      </w:r>
    </w:p>
    <w:p w14:paraId="6D8E6B26" w14:textId="0BB17643" w:rsidR="000935DD" w:rsidRDefault="000935DD" w:rsidP="00285FCE">
      <w:pPr>
        <w:jc w:val="both"/>
        <w:rPr>
          <w:sz w:val="28"/>
          <w:szCs w:val="28"/>
        </w:rPr>
      </w:pPr>
    </w:p>
    <w:p w14:paraId="321299B8" w14:textId="30825662" w:rsidR="000935DD" w:rsidRDefault="000935DD" w:rsidP="00285F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spellStart"/>
      <w:r>
        <w:rPr>
          <w:sz w:val="28"/>
          <w:szCs w:val="28"/>
        </w:rPr>
        <w:t>Autoevalueaza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anual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informeaza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Ministerul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Dezvoltarii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Lucrarilor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Publice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Administratiei</w:t>
      </w:r>
      <w:proofErr w:type="spellEnd"/>
      <w:r>
        <w:rPr>
          <w:sz w:val="28"/>
          <w:szCs w:val="28"/>
        </w:rPr>
        <w:t xml:space="preserve"> cu </w:t>
      </w:r>
      <w:proofErr w:type="spellStart"/>
      <w:r>
        <w:rPr>
          <w:sz w:val="28"/>
          <w:szCs w:val="28"/>
        </w:rPr>
        <w:t>privir</w:t>
      </w:r>
      <w:r w:rsidR="00C95CE9">
        <w:rPr>
          <w:sz w:val="28"/>
          <w:szCs w:val="28"/>
        </w:rPr>
        <w:t>e</w:t>
      </w:r>
      <w:proofErr w:type="spellEnd"/>
      <w:r>
        <w:rPr>
          <w:sz w:val="28"/>
          <w:szCs w:val="28"/>
        </w:rPr>
        <w:t xml:space="preserve"> la </w:t>
      </w:r>
      <w:proofErr w:type="spellStart"/>
      <w:r>
        <w:rPr>
          <w:sz w:val="28"/>
          <w:szCs w:val="28"/>
        </w:rPr>
        <w:t>gradul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implementare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masurilor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cuprinse</w:t>
      </w:r>
      <w:proofErr w:type="spellEnd"/>
      <w:r>
        <w:rPr>
          <w:sz w:val="28"/>
          <w:szCs w:val="28"/>
        </w:rPr>
        <w:t xml:space="preserve"> in </w:t>
      </w:r>
      <w:proofErr w:type="spellStart"/>
      <w:r>
        <w:rPr>
          <w:sz w:val="28"/>
          <w:szCs w:val="28"/>
        </w:rPr>
        <w:t>planul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integritate</w:t>
      </w:r>
      <w:proofErr w:type="spellEnd"/>
      <w:r>
        <w:rPr>
          <w:sz w:val="28"/>
          <w:szCs w:val="28"/>
        </w:rPr>
        <w:t xml:space="preserve"> al </w:t>
      </w:r>
      <w:proofErr w:type="spellStart"/>
      <w:r>
        <w:rPr>
          <w:sz w:val="28"/>
          <w:szCs w:val="28"/>
        </w:rPr>
        <w:t>institutiei</w:t>
      </w:r>
      <w:proofErr w:type="spellEnd"/>
      <w:r>
        <w:rPr>
          <w:sz w:val="28"/>
          <w:szCs w:val="28"/>
        </w:rPr>
        <w:t xml:space="preserve"> precum </w:t>
      </w:r>
      <w:proofErr w:type="spellStart"/>
      <w:r>
        <w:rPr>
          <w:sz w:val="28"/>
          <w:szCs w:val="28"/>
        </w:rPr>
        <w:t>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referitor</w:t>
      </w:r>
      <w:proofErr w:type="spellEnd"/>
      <w:r>
        <w:rPr>
          <w:sz w:val="28"/>
          <w:szCs w:val="28"/>
        </w:rPr>
        <w:t xml:space="preserve"> la </w:t>
      </w:r>
      <w:proofErr w:type="spellStart"/>
      <w:r>
        <w:rPr>
          <w:sz w:val="28"/>
          <w:szCs w:val="28"/>
        </w:rPr>
        <w:t>stadiul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implementare</w:t>
      </w:r>
      <w:proofErr w:type="spellEnd"/>
      <w:r>
        <w:rPr>
          <w:sz w:val="28"/>
          <w:szCs w:val="28"/>
        </w:rPr>
        <w:t xml:space="preserve"> al </w:t>
      </w:r>
      <w:proofErr w:type="spellStart"/>
      <w:r>
        <w:rPr>
          <w:sz w:val="28"/>
          <w:szCs w:val="28"/>
        </w:rPr>
        <w:t>masurilor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transparenta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institutionala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prevenire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coruptiei</w:t>
      </w:r>
      <w:proofErr w:type="spellEnd"/>
      <w:r>
        <w:rPr>
          <w:sz w:val="28"/>
          <w:szCs w:val="28"/>
        </w:rPr>
        <w:t xml:space="preserve"> (enumerate in </w:t>
      </w:r>
      <w:proofErr w:type="spellStart"/>
      <w:r>
        <w:rPr>
          <w:sz w:val="28"/>
          <w:szCs w:val="28"/>
        </w:rPr>
        <w:t>Anexa</w:t>
      </w:r>
      <w:proofErr w:type="spellEnd"/>
      <w:r>
        <w:rPr>
          <w:sz w:val="28"/>
          <w:szCs w:val="28"/>
        </w:rPr>
        <w:t xml:space="preserve"> nr. 3 a H.G. nr. 1269/2021 </w:t>
      </w:r>
      <w:proofErr w:type="spellStart"/>
      <w:r>
        <w:rPr>
          <w:sz w:val="28"/>
          <w:szCs w:val="28"/>
        </w:rPr>
        <w:t>privind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aprobarea</w:t>
      </w:r>
      <w:proofErr w:type="spellEnd"/>
      <w:r>
        <w:rPr>
          <w:sz w:val="28"/>
          <w:szCs w:val="28"/>
        </w:rPr>
        <w:t xml:space="preserve"> SNA 2021-2025).</w:t>
      </w:r>
    </w:p>
    <w:p w14:paraId="25713DBF" w14:textId="045A9E09" w:rsidR="000935DD" w:rsidRDefault="000935DD" w:rsidP="00285FCE">
      <w:pPr>
        <w:jc w:val="both"/>
        <w:rPr>
          <w:sz w:val="28"/>
          <w:szCs w:val="28"/>
        </w:rPr>
      </w:pPr>
    </w:p>
    <w:p w14:paraId="236D63FD" w14:textId="36A19489" w:rsidR="000935DD" w:rsidRDefault="000935DD" w:rsidP="00285FCE">
      <w:pPr>
        <w:jc w:val="both"/>
        <w:rPr>
          <w:sz w:val="28"/>
          <w:szCs w:val="28"/>
        </w:rPr>
      </w:pPr>
    </w:p>
    <w:p w14:paraId="6FCC2B60" w14:textId="64AAFBB2" w:rsidR="000935DD" w:rsidRDefault="000935DD" w:rsidP="00285F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proofErr w:type="spellStart"/>
      <w:r>
        <w:rPr>
          <w:sz w:val="28"/>
          <w:szCs w:val="28"/>
        </w:rPr>
        <w:t>Aceasta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declaratie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fost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adoptata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catre</w:t>
      </w:r>
      <w:proofErr w:type="spellEnd"/>
    </w:p>
    <w:p w14:paraId="3877EA72" w14:textId="09E97DEE" w:rsidR="000935DD" w:rsidRDefault="000935DD" w:rsidP="00285F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  <w:proofErr w:type="spellStart"/>
      <w:r>
        <w:rPr>
          <w:sz w:val="28"/>
          <w:szCs w:val="28"/>
        </w:rPr>
        <w:t>Primar</w:t>
      </w:r>
      <w:proofErr w:type="spellEnd"/>
      <w:r>
        <w:rPr>
          <w:sz w:val="28"/>
          <w:szCs w:val="28"/>
        </w:rPr>
        <w:t>,</w:t>
      </w:r>
    </w:p>
    <w:p w14:paraId="0F43826F" w14:textId="736155F3" w:rsidR="00285FCE" w:rsidRDefault="000935DD" w:rsidP="00B924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Prof. Roman George Cristian </w:t>
      </w:r>
    </w:p>
    <w:p w14:paraId="5F1CA42F" w14:textId="68D38353" w:rsidR="00B924CC" w:rsidRDefault="00B924CC" w:rsidP="00B924CC">
      <w:pPr>
        <w:jc w:val="center"/>
        <w:rPr>
          <w:sz w:val="28"/>
          <w:szCs w:val="28"/>
        </w:rPr>
      </w:pPr>
    </w:p>
    <w:p w14:paraId="156208B5" w14:textId="77777777" w:rsidR="00B924CC" w:rsidRDefault="00B924CC" w:rsidP="00B924CC">
      <w:pPr>
        <w:jc w:val="center"/>
        <w:rPr>
          <w:sz w:val="28"/>
          <w:szCs w:val="28"/>
        </w:rPr>
      </w:pPr>
    </w:p>
    <w:p w14:paraId="6EBB7A83" w14:textId="6F0341D1" w:rsidR="00B924CC" w:rsidRPr="00DA4800" w:rsidRDefault="00B924CC" w:rsidP="00DA4800">
      <w:pPr>
        <w:jc w:val="both"/>
        <w:rPr>
          <w:sz w:val="28"/>
          <w:szCs w:val="28"/>
        </w:rPr>
      </w:pPr>
    </w:p>
    <w:sectPr w:rsidR="00B924CC" w:rsidRPr="00DA48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0E0"/>
    <w:rsid w:val="000935DD"/>
    <w:rsid w:val="001550E0"/>
    <w:rsid w:val="00285FCE"/>
    <w:rsid w:val="006A007F"/>
    <w:rsid w:val="007C11E6"/>
    <w:rsid w:val="00A23CBF"/>
    <w:rsid w:val="00B308E4"/>
    <w:rsid w:val="00B924CC"/>
    <w:rsid w:val="00C95CE9"/>
    <w:rsid w:val="00DA4800"/>
    <w:rsid w:val="00E40E17"/>
    <w:rsid w:val="00FE2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AFEF2D"/>
  <w15:chartTrackingRefBased/>
  <w15:docId w15:val="{2769DC87-CB16-4FED-AED7-EBEFDB30A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50E0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semiHidden/>
    <w:unhideWhenUsed/>
    <w:rsid w:val="001550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14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imaria_tandarei@yahoo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audit2</dc:creator>
  <cp:keywords/>
  <dc:description/>
  <cp:lastModifiedBy>audit2</cp:lastModifiedBy>
  <cp:revision>11</cp:revision>
  <dcterms:created xsi:type="dcterms:W3CDTF">2019-03-07T12:17:00Z</dcterms:created>
  <dcterms:modified xsi:type="dcterms:W3CDTF">2022-08-11T11:20:00Z</dcterms:modified>
</cp:coreProperties>
</file>